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71" w:rsidRDefault="00132C71" w:rsidP="00132C71">
      <w:pPr>
        <w:pStyle w:val="Ttulo"/>
        <w:rPr>
          <w:rFonts w:ascii="Albertus Medium" w:hAnsi="Albertus Medium"/>
          <w:b/>
          <w:caps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AMCG Cultura</w:t>
      </w: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center"/>
        <w:rPr>
          <w:rFonts w:ascii="Albertus Medium" w:hAnsi="Albertus Medium"/>
          <w:b/>
          <w:caps/>
          <w:sz w:val="28"/>
          <w:szCs w:val="28"/>
          <w:u w:val="single"/>
        </w:rPr>
      </w:pPr>
      <w:r>
        <w:rPr>
          <w:rFonts w:ascii="Albertus Medium" w:hAnsi="Albertus Medium"/>
          <w:b/>
          <w:sz w:val="28"/>
          <w:szCs w:val="28"/>
          <w:u w:val="single"/>
        </w:rPr>
        <w:t>CADASTRO CULTURAL</w:t>
      </w:r>
      <w:proofErr w:type="gramStart"/>
      <w:r>
        <w:rPr>
          <w:rFonts w:ascii="Albertus Medium" w:hAnsi="Albertus Medium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lbertus Medium" w:hAnsi="Albertus Medium"/>
          <w:b/>
          <w:sz w:val="28"/>
          <w:szCs w:val="28"/>
          <w:u w:val="single"/>
        </w:rPr>
        <w:t xml:space="preserve">-   </w:t>
      </w:r>
      <w:r>
        <w:rPr>
          <w:rFonts w:ascii="Albertus Medium" w:hAnsi="Albertus Medium"/>
          <w:b/>
          <w:caps/>
          <w:sz w:val="28"/>
          <w:szCs w:val="28"/>
          <w:u w:val="single"/>
        </w:rPr>
        <w:t>Música</w:t>
      </w:r>
    </w:p>
    <w:p w:rsidR="00132C71" w:rsidRDefault="00132C71" w:rsidP="00132C71">
      <w:pPr>
        <w:jc w:val="both"/>
        <w:rPr>
          <w:rFonts w:ascii="Albertus Medium" w:hAnsi="Albertus Medium"/>
          <w:sz w:val="28"/>
          <w:szCs w:val="28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Responsável: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Elton Rodrigo Pontes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 xml:space="preserve">Avenida </w:t>
      </w:r>
      <w:proofErr w:type="spellStart"/>
      <w:r w:rsidR="009B1DDD">
        <w:rPr>
          <w:rFonts w:ascii="Albertus Medium" w:hAnsi="Albertus Medium"/>
          <w:sz w:val="26"/>
          <w:szCs w:val="26"/>
        </w:rPr>
        <w:t>Chanceller</w:t>
      </w:r>
      <w:proofErr w:type="spellEnd"/>
      <w:r w:rsidR="009B1DDD">
        <w:rPr>
          <w:rFonts w:ascii="Albertus Medium" w:hAnsi="Albertus Medium"/>
          <w:sz w:val="26"/>
          <w:szCs w:val="26"/>
        </w:rPr>
        <w:t xml:space="preserve"> Horácio </w:t>
      </w:r>
      <w:proofErr w:type="spellStart"/>
      <w:r w:rsidR="009B1DDD">
        <w:rPr>
          <w:rFonts w:ascii="Albertus Medium" w:hAnsi="Albertus Medium"/>
          <w:sz w:val="26"/>
          <w:szCs w:val="26"/>
        </w:rPr>
        <w:t>Laffer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1200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Centro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–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Telêmaco Borba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(42) 9</w:t>
      </w:r>
      <w:r w:rsidR="009B1DDD">
        <w:rPr>
          <w:rFonts w:ascii="Albertus Medium" w:hAnsi="Albertus Medium"/>
          <w:sz w:val="26"/>
          <w:szCs w:val="26"/>
        </w:rPr>
        <w:t>91152841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bookmarkStart w:id="0" w:name="_GoBack"/>
      <w:bookmarkEnd w:id="0"/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/blog: </w:t>
      </w:r>
    </w:p>
    <w:p w:rsidR="009B1DDD" w:rsidRDefault="009B1DDD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Pr="00C52F42" w:rsidRDefault="00132C71" w:rsidP="00132C71">
      <w:pPr>
        <w:jc w:val="both"/>
        <w:rPr>
          <w:rFonts w:ascii="Albertus Medium" w:hAnsi="Albertus Medium"/>
          <w:i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Estilo: </w:t>
      </w:r>
      <w:r w:rsidR="009B1DDD">
        <w:rPr>
          <w:rFonts w:ascii="Albertus Medium" w:hAnsi="Albertus Medium"/>
          <w:sz w:val="26"/>
          <w:szCs w:val="26"/>
        </w:rPr>
        <w:t>Sertanejo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Artístico</w:t>
      </w:r>
      <w:r>
        <w:rPr>
          <w:rFonts w:ascii="Albertus Medium" w:hAnsi="Albertus Medium"/>
          <w:sz w:val="26"/>
          <w:szCs w:val="26"/>
        </w:rPr>
        <w:t xml:space="preserve">: </w:t>
      </w:r>
      <w:r w:rsidR="009B1DDD">
        <w:rPr>
          <w:rFonts w:ascii="Albertus Medium" w:hAnsi="Albertus Medium"/>
          <w:sz w:val="26"/>
          <w:szCs w:val="26"/>
        </w:rPr>
        <w:t>Rodrigo e Ricardo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atuação: </w:t>
      </w:r>
      <w:r w:rsidR="009B1DDD">
        <w:rPr>
          <w:rFonts w:ascii="Albertus Medium" w:hAnsi="Albertus Medium"/>
          <w:sz w:val="26"/>
          <w:szCs w:val="26"/>
        </w:rPr>
        <w:t>Dupla</w:t>
      </w:r>
    </w:p>
    <w:p w:rsidR="00132C71" w:rsidRPr="00C52F42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4"/>
          <w:szCs w:val="24"/>
        </w:rPr>
        <w:t xml:space="preserve">Outra: 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9B1DDD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existência: 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N.º de Integrantes: </w:t>
      </w:r>
      <w:proofErr w:type="gramStart"/>
      <w:r w:rsidR="009B1DDD">
        <w:rPr>
          <w:rFonts w:ascii="Albertus Medium" w:hAnsi="Albertus Medium"/>
          <w:sz w:val="26"/>
          <w:szCs w:val="26"/>
        </w:rPr>
        <w:t>2</w:t>
      </w:r>
      <w:proofErr w:type="gramEnd"/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8"/>
          <w:szCs w:val="28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</w:t>
      </w:r>
      <w:r w:rsidR="009B1DDD">
        <w:rPr>
          <w:rFonts w:ascii="Arial" w:hAnsi="Arial"/>
          <w:i/>
          <w:sz w:val="24"/>
        </w:rPr>
        <w:t>16</w:t>
      </w:r>
      <w:r>
        <w:rPr>
          <w:rFonts w:ascii="Arial" w:hAnsi="Arial"/>
          <w:i/>
          <w:sz w:val="24"/>
        </w:rPr>
        <w:t>/10/2017</w:t>
      </w: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6C6449" w:rsidRPr="00132C71" w:rsidRDefault="006C6449" w:rsidP="00132C71">
      <w:pPr>
        <w:jc w:val="both"/>
        <w:rPr>
          <w:rFonts w:ascii="Arial" w:hAnsi="Arial"/>
          <w:sz w:val="24"/>
        </w:rPr>
      </w:pPr>
    </w:p>
    <w:sectPr w:rsidR="006C6449" w:rsidRPr="00132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71"/>
    <w:rsid w:val="00132C71"/>
    <w:rsid w:val="006C6449"/>
    <w:rsid w:val="009B1DDD"/>
    <w:rsid w:val="00E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2017-11-07T17:46:00Z</dcterms:created>
  <dcterms:modified xsi:type="dcterms:W3CDTF">2017-11-07T17:49:00Z</dcterms:modified>
</cp:coreProperties>
</file>